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17"/>
      </w:tblGrid>
      <w:tr w:rsidR="00981A60" w14:paraId="0ED9DA78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DA76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DA77" w14:textId="1B55AC2E" w:rsidR="00981A60" w:rsidRPr="007F3D09" w:rsidRDefault="00D243B1" w:rsidP="0080568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7F3D09">
              <w:rPr>
                <w:b/>
                <w:color w:val="000000"/>
              </w:rPr>
              <w:t>_</w:t>
            </w:r>
            <w:r w:rsidR="00446C7E">
              <w:rPr>
                <w:b/>
                <w:color w:val="000000"/>
              </w:rPr>
              <w:t>124</w:t>
            </w:r>
          </w:p>
        </w:tc>
      </w:tr>
      <w:tr w:rsidR="00981A60" w14:paraId="0ED9DA7B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DA79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DA7A" w14:textId="188CE188" w:rsidR="00981A60" w:rsidRDefault="009F5B88" w:rsidP="00EA257D">
            <w:pPr>
              <w:rPr>
                <w:b/>
              </w:rPr>
            </w:pPr>
            <w:r w:rsidRPr="009F5B88">
              <w:rPr>
                <w:b/>
              </w:rPr>
              <w:t>2020236</w:t>
            </w:r>
          </w:p>
        </w:tc>
      </w:tr>
    </w:tbl>
    <w:p w14:paraId="0ED9DA7C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ED9DA7D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D9DA7E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ED9DA7F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D9DA80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ED9DA81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ED9DA82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0ED9DA83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0ED9DA84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0ED9DA85" w14:textId="40BB110A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9948CF">
        <w:rPr>
          <w:b/>
          <w:sz w:val="26"/>
          <w:szCs w:val="26"/>
        </w:rPr>
        <w:t>стартера</w:t>
      </w:r>
      <w:r w:rsidR="009948CF" w:rsidRPr="009948CF">
        <w:rPr>
          <w:b/>
          <w:sz w:val="26"/>
          <w:szCs w:val="26"/>
        </w:rPr>
        <w:t xml:space="preserve"> </w:t>
      </w:r>
      <w:bookmarkStart w:id="0" w:name="_GoBack"/>
      <w:bookmarkEnd w:id="0"/>
      <w:r w:rsidR="009F5B88" w:rsidRPr="009F5B88">
        <w:rPr>
          <w:b/>
          <w:sz w:val="26"/>
          <w:szCs w:val="26"/>
        </w:rPr>
        <w:t>СК 127 4-20Вт</w:t>
      </w:r>
    </w:p>
    <w:p w14:paraId="0ED9DA86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0ED9DA87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0ED9DA88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ED9DA89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приведенных значений:</w:t>
      </w:r>
    </w:p>
    <w:p w14:paraId="0ED9DA8A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8369"/>
      </w:tblGrid>
      <w:tr w:rsidR="00F843E0" w14:paraId="0ED9DA8E" w14:textId="77777777" w:rsidTr="00B5353A">
        <w:trPr>
          <w:trHeight w:val="255"/>
        </w:trPr>
        <w:tc>
          <w:tcPr>
            <w:tcW w:w="1869" w:type="dxa"/>
            <w:vAlign w:val="center"/>
          </w:tcPr>
          <w:p w14:paraId="0ED9DA8B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0ED9DA8C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14:paraId="0ED9DA8D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037E8" w14:paraId="0ED9DA91" w14:textId="77777777" w:rsidTr="00915B80">
        <w:trPr>
          <w:trHeight w:val="126"/>
        </w:trPr>
        <w:tc>
          <w:tcPr>
            <w:tcW w:w="1869" w:type="dxa"/>
            <w:vMerge w:val="restart"/>
            <w:vAlign w:val="center"/>
          </w:tcPr>
          <w:p w14:paraId="0ED9DA8F" w14:textId="1B619FFA" w:rsidR="005037E8" w:rsidRPr="006572EE" w:rsidRDefault="000C708B" w:rsidP="009F5B88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0C708B">
              <w:t xml:space="preserve">Стартер </w:t>
            </w:r>
            <w:r w:rsidR="009F5B88" w:rsidRPr="009F5B88">
              <w:t>СК 127 4-20Вт</w:t>
            </w:r>
          </w:p>
        </w:tc>
        <w:tc>
          <w:tcPr>
            <w:tcW w:w="8369" w:type="dxa"/>
            <w:vAlign w:val="bottom"/>
          </w:tcPr>
          <w:p w14:paraId="0ED9DA90" w14:textId="77777777" w:rsidR="005037E8" w:rsidRPr="006572EE" w:rsidRDefault="006572EE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</w:t>
            </w:r>
            <w:r w:rsidR="000C708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для </w:t>
            </w:r>
            <w:r w:rsidR="009948CF">
              <w:rPr>
                <w:color w:val="000000"/>
              </w:rPr>
              <w:t xml:space="preserve">зажигания </w:t>
            </w:r>
            <w:r w:rsidR="007F08CC">
              <w:rPr>
                <w:color w:val="000000"/>
              </w:rPr>
              <w:t>люминесцентных</w:t>
            </w:r>
            <w:r>
              <w:rPr>
                <w:color w:val="000000"/>
              </w:rPr>
              <w:t xml:space="preserve"> ламп</w:t>
            </w:r>
            <w:r w:rsidR="008C1C54">
              <w:rPr>
                <w:color w:val="000000"/>
              </w:rPr>
              <w:t>.</w:t>
            </w:r>
          </w:p>
        </w:tc>
      </w:tr>
      <w:tr w:rsidR="005037E8" w14:paraId="0ED9DA97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0ED9DA95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0ED9DA96" w14:textId="1B4650FF" w:rsidR="005037E8" w:rsidRPr="00734BAE" w:rsidRDefault="005037E8" w:rsidP="000C4FF5">
            <w:pPr>
              <w:rPr>
                <w:color w:val="000000"/>
              </w:rPr>
            </w:pPr>
            <w:r w:rsidRPr="00C54543">
              <w:rPr>
                <w:color w:val="000000"/>
              </w:rPr>
              <w:t>Мощность</w:t>
            </w:r>
            <w:r w:rsidR="006572EE">
              <w:rPr>
                <w:color w:val="000000"/>
              </w:rPr>
              <w:t xml:space="preserve"> ламп</w:t>
            </w:r>
            <w:r w:rsidRPr="00C54543">
              <w:rPr>
                <w:color w:val="000000"/>
              </w:rPr>
              <w:t xml:space="preserve">, Вт – </w:t>
            </w:r>
            <w:r w:rsidR="009F5B88">
              <w:rPr>
                <w:color w:val="000000"/>
              </w:rPr>
              <w:t>4-</w:t>
            </w:r>
            <w:r w:rsidR="000C708B">
              <w:rPr>
                <w:color w:val="000000"/>
              </w:rPr>
              <w:t>22</w:t>
            </w:r>
          </w:p>
        </w:tc>
      </w:tr>
      <w:tr w:rsidR="005037E8" w14:paraId="0ED9DA9A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0ED9DA98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0ED9DA99" w14:textId="68E7AF8B" w:rsidR="005037E8" w:rsidRPr="00C54543" w:rsidRDefault="00051893" w:rsidP="009F5B88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037E8" w:rsidRPr="00C54543">
              <w:rPr>
                <w:color w:val="000000"/>
              </w:rPr>
              <w:t>апряжение</w:t>
            </w:r>
            <w:r w:rsidR="000C4FF5">
              <w:rPr>
                <w:color w:val="000000"/>
              </w:rPr>
              <w:t xml:space="preserve"> (50Гц)</w:t>
            </w:r>
            <w:r w:rsidR="005037E8" w:rsidRPr="00C54543">
              <w:rPr>
                <w:color w:val="000000"/>
              </w:rPr>
              <w:t xml:space="preserve">, В – </w:t>
            </w:r>
            <w:r w:rsidR="000C4FF5">
              <w:rPr>
                <w:color w:val="000000"/>
              </w:rPr>
              <w:t xml:space="preserve">127 </w:t>
            </w:r>
          </w:p>
        </w:tc>
      </w:tr>
      <w:tr w:rsidR="005037E8" w14:paraId="0ED9DA9D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0ED9DA9B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0ED9DA9C" w14:textId="77777777" w:rsidR="005037E8" w:rsidRPr="00C54543" w:rsidRDefault="009948CF" w:rsidP="0056658D">
            <w:pPr>
              <w:rPr>
                <w:color w:val="000000"/>
              </w:rPr>
            </w:pPr>
            <w:r>
              <w:rPr>
                <w:color w:val="000000"/>
              </w:rPr>
              <w:t>Корпус – пластмассовый цилиндрический</w:t>
            </w:r>
          </w:p>
        </w:tc>
      </w:tr>
      <w:tr w:rsidR="005037E8" w14:paraId="0ED9DAA0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0ED9DA9E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0ED9DA9F" w14:textId="780ED3C4" w:rsidR="005037E8" w:rsidRPr="00C54543" w:rsidRDefault="005037E8" w:rsidP="009F5B8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</w:t>
            </w:r>
            <w:r w:rsidR="009948CF">
              <w:rPr>
                <w:color w:val="000000"/>
                <w:lang w:val="en-US"/>
              </w:rPr>
              <w:t>L</w:t>
            </w:r>
            <w:r w:rsidR="009948CF">
              <w:rPr>
                <w:color w:val="000000"/>
              </w:rPr>
              <w:t>х</w:t>
            </w:r>
            <w:r w:rsidR="009948CF">
              <w:rPr>
                <w:color w:val="000000"/>
                <w:lang w:val="en-US"/>
              </w:rPr>
              <w:t>D</w:t>
            </w:r>
            <w:r w:rsidR="009948CF">
              <w:rPr>
                <w:color w:val="000000"/>
              </w:rPr>
              <w:t xml:space="preserve">, </w:t>
            </w:r>
            <w:r w:rsidRPr="00C54543">
              <w:rPr>
                <w:color w:val="000000"/>
              </w:rPr>
              <w:t xml:space="preserve">не более, мм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9948CF">
              <w:rPr>
                <w:color w:val="000000"/>
              </w:rPr>
              <w:t>4</w:t>
            </w:r>
            <w:r w:rsidR="009F5B88">
              <w:rPr>
                <w:color w:val="000000"/>
              </w:rPr>
              <w:t>0,3</w:t>
            </w:r>
            <w:r w:rsidR="009948CF">
              <w:rPr>
                <w:color w:val="000000"/>
              </w:rPr>
              <w:t>х2</w:t>
            </w:r>
            <w:r w:rsidR="009F5B88">
              <w:rPr>
                <w:color w:val="000000"/>
              </w:rPr>
              <w:t>1,5</w:t>
            </w:r>
          </w:p>
        </w:tc>
      </w:tr>
      <w:tr w:rsidR="00B5353A" w14:paraId="0ED9DAA3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0ED9DAA1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0ED9DAA2" w14:textId="77777777" w:rsidR="00B5353A" w:rsidRPr="00C54543" w:rsidRDefault="00B5353A" w:rsidP="006170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617032">
              <w:rPr>
                <w:color w:val="000000"/>
              </w:rPr>
              <w:t>12 мес.</w:t>
            </w:r>
          </w:p>
        </w:tc>
      </w:tr>
      <w:tr w:rsidR="00B5353A" w14:paraId="0ED9DAA6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0ED9DAA4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0ED9DAA5" w14:textId="77777777" w:rsidR="00B5353A" w:rsidRDefault="00B5353A" w:rsidP="00C410F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C410F5">
              <w:rPr>
                <w:color w:val="000000"/>
              </w:rPr>
              <w:t>10</w:t>
            </w:r>
            <w:r w:rsidR="00F22220">
              <w:rPr>
                <w:color w:val="000000"/>
              </w:rPr>
              <w:t> 000 включений.</w:t>
            </w:r>
          </w:p>
        </w:tc>
      </w:tr>
    </w:tbl>
    <w:p w14:paraId="0ED9DAA7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0ED9DAA8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0ED9DAA9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0ED9DAAA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0ED9DAAB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ED9DAAC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D9DAAD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ED9DAAE" w14:textId="23F7B2DE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9F5B88">
        <w:rPr>
          <w:sz w:val="24"/>
          <w:szCs w:val="24"/>
        </w:rPr>
        <w:t>П</w:t>
      </w:r>
      <w:r w:rsidR="00690185" w:rsidRPr="000B79B9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ED9DAAF" w14:textId="38B5A912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F5B88">
        <w:rPr>
          <w:sz w:val="24"/>
          <w:szCs w:val="24"/>
        </w:rPr>
        <w:t>П</w:t>
      </w:r>
      <w:r w:rsidRPr="000B79B9">
        <w:rPr>
          <w:sz w:val="24"/>
          <w:szCs w:val="24"/>
        </w:rPr>
        <w:t>АО «</w:t>
      </w:r>
      <w:r w:rsidR="004057FE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14:paraId="0ED9DAB0" w14:textId="7AECDC87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Положения «О единой технической политике в электросетевом комплексе </w:t>
      </w:r>
      <w:r w:rsidR="009F5B88">
        <w:rPr>
          <w:sz w:val="24"/>
          <w:szCs w:val="24"/>
        </w:rPr>
        <w:t>П</w:t>
      </w:r>
      <w:r w:rsidRPr="002D3050">
        <w:rPr>
          <w:sz w:val="24"/>
          <w:szCs w:val="24"/>
        </w:rPr>
        <w:t>АО «Россети»;</w:t>
      </w:r>
    </w:p>
    <w:p w14:paraId="0ED9DAB1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ED9DAB2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ED9DAB3" w14:textId="68A34C69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9F5B88">
        <w:rPr>
          <w:bCs/>
          <w:sz w:val="24"/>
          <w:szCs w:val="24"/>
        </w:rPr>
        <w:t>П</w:t>
      </w:r>
      <w:r w:rsidRPr="00783328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ED9DAB4" w14:textId="77777777"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ED9DAB5" w14:textId="77777777"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</w:t>
      </w:r>
      <w:r w:rsidR="00BD11DE" w:rsidRPr="007F3D09">
        <w:rPr>
          <w:sz w:val="24"/>
          <w:szCs w:val="24"/>
        </w:rPr>
        <w:t>;</w:t>
      </w:r>
    </w:p>
    <w:p w14:paraId="0ED9DAB6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14:paraId="0ED9DAB7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общего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14:paraId="0ED9DAB8" w14:textId="77777777"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ED9DAB9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14:paraId="0ED9DABA" w14:textId="77777777"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14:paraId="0ED9DABB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ED9DABC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0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14:paraId="0ED9DABD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14:paraId="0ED9DABE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14:paraId="0ED9DABF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0ED9DAC0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0ED9DAC1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0ED9DAC2" w14:textId="77777777"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14:paraId="0ED9DAC3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ED9DAC4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ED9DAC5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 xml:space="preserve">в п.1 данного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обслуживанию)</w:t>
      </w:r>
      <w:r w:rsidR="00EA5095" w:rsidRPr="00904A1A">
        <w:rPr>
          <w:bCs/>
        </w:rPr>
        <w:t>.</w:t>
      </w:r>
    </w:p>
    <w:p w14:paraId="0ED9DAC6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ED9DAC7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0ED9DAC8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0ED9DAC9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0ED9DACA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0ED9DACB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0ED9DACC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соответствовать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ED9DACD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0ED9DACE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ED9DACF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0ED9DAD0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0ED9DAD1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0ED9DAD2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0ED9DAD3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0ED9DAD4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0ED9DAD5" w14:textId="2243F156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9F5B88">
        <w:rPr>
          <w:bCs/>
        </w:rPr>
        <w:t>П</w:t>
      </w:r>
      <w:r w:rsidRPr="00783328">
        <w:rPr>
          <w:bCs/>
        </w:rPr>
        <w:t xml:space="preserve">АО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0ED9DAD6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D9DAD7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0ED9DAD8" w14:textId="77777777" w:rsidR="00791B33" w:rsidRDefault="00791B33" w:rsidP="00830CE0">
      <w:pPr>
        <w:rPr>
          <w:sz w:val="26"/>
          <w:szCs w:val="26"/>
        </w:rPr>
      </w:pPr>
    </w:p>
    <w:p w14:paraId="0ED9DAD9" w14:textId="77777777" w:rsidR="00830CE0" w:rsidRPr="00A34EC9" w:rsidRDefault="00830CE0" w:rsidP="00830CE0">
      <w:pPr>
        <w:rPr>
          <w:sz w:val="26"/>
          <w:szCs w:val="26"/>
        </w:rPr>
      </w:pPr>
    </w:p>
    <w:p w14:paraId="0ED9DADA" w14:textId="6F373F4C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  <w:r w:rsidR="009F5B88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</w:t>
      </w:r>
      <w:r w:rsidR="009F5B88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</w:t>
      </w:r>
      <w:r w:rsidR="0047711E">
        <w:rPr>
          <w:sz w:val="26"/>
          <w:szCs w:val="26"/>
        </w:rPr>
        <w:t xml:space="preserve"> </w:t>
      </w:r>
    </w:p>
    <w:p w14:paraId="0ED9DADB" w14:textId="7DE3643C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9F5B88">
        <w:rPr>
          <w:sz w:val="22"/>
          <w:szCs w:val="22"/>
        </w:rPr>
        <w:t xml:space="preserve">                                   Д</w:t>
      </w:r>
      <w:r w:rsidR="0009626A" w:rsidRPr="00E1390F">
        <w:rPr>
          <w:sz w:val="22"/>
          <w:szCs w:val="22"/>
        </w:rPr>
        <w:t>олжность</w:t>
      </w:r>
      <w:r>
        <w:rPr>
          <w:sz w:val="22"/>
          <w:szCs w:val="22"/>
        </w:rPr>
        <w:t xml:space="preserve"> </w:t>
      </w:r>
      <w:r w:rsidR="009F5B88">
        <w:rPr>
          <w:sz w:val="22"/>
          <w:szCs w:val="22"/>
        </w:rPr>
        <w:t xml:space="preserve">                                                             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9F5B88">
        <w:rPr>
          <w:sz w:val="22"/>
          <w:szCs w:val="22"/>
        </w:rPr>
        <w:t xml:space="preserve">                     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0ED9DADC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1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776F6" w14:textId="77777777" w:rsidR="00390A07" w:rsidRDefault="00390A07">
      <w:r>
        <w:separator/>
      </w:r>
    </w:p>
  </w:endnote>
  <w:endnote w:type="continuationSeparator" w:id="0">
    <w:p w14:paraId="00ED82A4" w14:textId="77777777" w:rsidR="00390A07" w:rsidRDefault="0039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9DAE1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446C7E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14692" w14:textId="77777777" w:rsidR="00390A07" w:rsidRDefault="00390A07">
      <w:r>
        <w:separator/>
      </w:r>
    </w:p>
  </w:footnote>
  <w:footnote w:type="continuationSeparator" w:id="0">
    <w:p w14:paraId="2D742426" w14:textId="77777777" w:rsidR="00390A07" w:rsidRDefault="00390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 w15:restartNumberingAfterBreak="0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4FF5"/>
    <w:rsid w:val="000C5885"/>
    <w:rsid w:val="000C708B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5819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0A07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46C7E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1EE8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17032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2EE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0981"/>
    <w:rsid w:val="006C3516"/>
    <w:rsid w:val="006C3671"/>
    <w:rsid w:val="006C5D94"/>
    <w:rsid w:val="006C6382"/>
    <w:rsid w:val="006C73C1"/>
    <w:rsid w:val="006C750B"/>
    <w:rsid w:val="006D0505"/>
    <w:rsid w:val="006D0AAB"/>
    <w:rsid w:val="006D3BC1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08CC"/>
    <w:rsid w:val="007F11B3"/>
    <w:rsid w:val="007F3D09"/>
    <w:rsid w:val="0080266B"/>
    <w:rsid w:val="008029F3"/>
    <w:rsid w:val="00803120"/>
    <w:rsid w:val="0080402D"/>
    <w:rsid w:val="0080568E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1C54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2280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48CF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5B88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5EF7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10F5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43B1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2220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D9DA76"/>
  <w15:docId w15:val="{72BBA4AA-88D7-40F8-B322-4F310CE41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gostexpert.ru/gost/gost-12.3.009-76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9833DA77-09E0-4C93-9785-90440A723FAA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</Company>
  <LinksUpToDate>false</LinksUpToDate>
  <CharactersWithSpaces>6894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Карасюк Альберт Альбертович</cp:lastModifiedBy>
  <cp:revision>8</cp:revision>
  <cp:lastPrinted>2009-10-15T06:49:00Z</cp:lastPrinted>
  <dcterms:created xsi:type="dcterms:W3CDTF">2015-10-15T13:57:00Z</dcterms:created>
  <dcterms:modified xsi:type="dcterms:W3CDTF">2015-10-21T11:55:00Z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